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93111" w:rsidTr="00993111">
        <w:tc>
          <w:tcPr>
            <w:tcW w:w="4928" w:type="dxa"/>
          </w:tcPr>
          <w:p w:rsidR="00993111" w:rsidRPr="00993111" w:rsidRDefault="00993111" w:rsidP="00993111">
            <w:pPr>
              <w:keepNext/>
              <w:shd w:val="clear" w:color="auto" w:fill="FFFFFF"/>
              <w:jc w:val="center"/>
              <w:outlineLvl w:val="0"/>
              <w:rPr>
                <w:b/>
                <w:bCs/>
                <w:caps/>
                <w:spacing w:val="-16"/>
                <w:sz w:val="28"/>
                <w:szCs w:val="28"/>
              </w:rPr>
            </w:pPr>
            <w:r w:rsidRPr="00993111">
              <w:rPr>
                <w:b/>
                <w:bCs/>
                <w:caps/>
                <w:spacing w:val="-16"/>
                <w:sz w:val="28"/>
                <w:szCs w:val="28"/>
              </w:rPr>
              <w:t>Отдел</w:t>
            </w:r>
          </w:p>
          <w:p w:rsidR="00993111" w:rsidRPr="00993111" w:rsidRDefault="00993111" w:rsidP="00993111">
            <w:pPr>
              <w:keepNext/>
              <w:shd w:val="clear" w:color="auto" w:fill="FFFFFF"/>
              <w:jc w:val="center"/>
              <w:outlineLvl w:val="0"/>
              <w:rPr>
                <w:b/>
                <w:bCs/>
                <w:caps/>
                <w:spacing w:val="-16"/>
                <w:sz w:val="28"/>
                <w:szCs w:val="28"/>
              </w:rPr>
            </w:pPr>
            <w:r w:rsidRPr="00993111">
              <w:rPr>
                <w:b/>
                <w:bCs/>
                <w:caps/>
                <w:spacing w:val="-16"/>
                <w:sz w:val="28"/>
                <w:szCs w:val="28"/>
              </w:rPr>
              <w:t>экономического развития и инвестиций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993111">
              <w:rPr>
                <w:b/>
                <w:sz w:val="28"/>
                <w:szCs w:val="28"/>
              </w:rPr>
              <w:t>АДМИНИСТРАЦИИ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993111">
              <w:rPr>
                <w:b/>
                <w:bCs/>
                <w:caps/>
                <w:sz w:val="28"/>
                <w:szCs w:val="28"/>
              </w:rPr>
              <w:t>муниципального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z w:val="28"/>
                <w:szCs w:val="24"/>
              </w:rPr>
            </w:pPr>
            <w:r w:rsidRPr="00993111">
              <w:rPr>
                <w:b/>
                <w:bCs/>
                <w:caps/>
                <w:sz w:val="28"/>
                <w:szCs w:val="24"/>
              </w:rPr>
              <w:t>образования</w:t>
            </w:r>
          </w:p>
          <w:p w:rsid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b/>
                <w:bCs/>
                <w:caps/>
                <w:sz w:val="28"/>
                <w:szCs w:val="24"/>
              </w:rPr>
            </w:pPr>
            <w:r w:rsidRPr="00993111">
              <w:rPr>
                <w:b/>
                <w:bCs/>
                <w:caps/>
                <w:sz w:val="28"/>
                <w:szCs w:val="24"/>
              </w:rPr>
              <w:t>белоглинский район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993111">
              <w:rPr>
                <w:szCs w:val="24"/>
              </w:rPr>
              <w:t>Красная ул., д. 160, с. Белая Глина,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993111">
              <w:rPr>
                <w:szCs w:val="24"/>
              </w:rPr>
              <w:t>Краснодарский край, 353040,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993111">
              <w:rPr>
                <w:szCs w:val="24"/>
              </w:rPr>
              <w:t>Тел. (861-54)7-35-00; факс 7-28-84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993111">
              <w:rPr>
                <w:szCs w:val="24"/>
              </w:rPr>
              <w:t>ОГРН 1022303501527 ИНН 2326003064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szCs w:val="24"/>
                <w:lang w:val="en-US"/>
              </w:rPr>
            </w:pPr>
            <w:r w:rsidRPr="00993111">
              <w:rPr>
                <w:szCs w:val="24"/>
                <w:lang w:val="en-US"/>
              </w:rPr>
              <w:t>e-mail: bg_</w:t>
            </w:r>
            <w:hyperlink r:id="rId9" w:history="1">
              <w:r w:rsidRPr="00993111">
                <w:rPr>
                  <w:szCs w:val="24"/>
                  <w:lang w:val="en-US"/>
                </w:rPr>
                <w:t>ekonomik</w:t>
              </w:r>
            </w:hyperlink>
            <w:r w:rsidRPr="00993111">
              <w:rPr>
                <w:szCs w:val="24"/>
                <w:lang w:val="en-US"/>
              </w:rPr>
              <w:t>@rambler.ru</w:t>
            </w:r>
          </w:p>
          <w:p w:rsidR="00993111" w:rsidRPr="00993111" w:rsidRDefault="00993111" w:rsidP="0099311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2"/>
                <w:lang w:val="en-US"/>
              </w:rPr>
            </w:pPr>
          </w:p>
          <w:p w:rsidR="00993111" w:rsidRDefault="00E57286" w:rsidP="00E5728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2"/>
              </w:rPr>
              <w:t>17.06.</w:t>
            </w:r>
            <w:r w:rsidR="00EE1438">
              <w:rPr>
                <w:bCs/>
                <w:sz w:val="28"/>
                <w:szCs w:val="22"/>
              </w:rPr>
              <w:t>2</w:t>
            </w:r>
            <w:r w:rsidR="00993111" w:rsidRPr="00993111">
              <w:rPr>
                <w:bCs/>
                <w:sz w:val="28"/>
                <w:szCs w:val="22"/>
              </w:rPr>
              <w:t>0</w:t>
            </w:r>
            <w:r w:rsidR="00EE1438">
              <w:rPr>
                <w:bCs/>
                <w:sz w:val="28"/>
                <w:szCs w:val="22"/>
              </w:rPr>
              <w:t>2</w:t>
            </w:r>
            <w:r w:rsidR="0058751B">
              <w:rPr>
                <w:bCs/>
                <w:sz w:val="28"/>
                <w:szCs w:val="22"/>
              </w:rPr>
              <w:t>2</w:t>
            </w:r>
            <w:r w:rsidR="00993111" w:rsidRPr="00993111">
              <w:rPr>
                <w:b/>
                <w:sz w:val="22"/>
                <w:szCs w:val="22"/>
              </w:rPr>
              <w:t xml:space="preserve"> </w:t>
            </w:r>
            <w:r w:rsidR="00993111" w:rsidRPr="00993111">
              <w:rPr>
                <w:bCs/>
                <w:sz w:val="28"/>
                <w:szCs w:val="22"/>
              </w:rPr>
              <w:t xml:space="preserve">№ </w:t>
            </w:r>
            <w:r w:rsidR="00993111" w:rsidRPr="00993111">
              <w:rPr>
                <w:bCs/>
                <w:sz w:val="28"/>
                <w:szCs w:val="22"/>
                <w:u w:val="single"/>
              </w:rPr>
              <w:t>01-11</w:t>
            </w:r>
            <w:r w:rsidR="00993111" w:rsidRPr="00993111">
              <w:rPr>
                <w:b/>
                <w:sz w:val="28"/>
                <w:szCs w:val="22"/>
              </w:rPr>
              <w:t>/</w:t>
            </w:r>
            <w:r w:rsidRPr="00E57286">
              <w:rPr>
                <w:sz w:val="28"/>
                <w:szCs w:val="22"/>
              </w:rPr>
              <w:t>41</w:t>
            </w:r>
          </w:p>
        </w:tc>
        <w:tc>
          <w:tcPr>
            <w:tcW w:w="4929" w:type="dxa"/>
          </w:tcPr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Заместителю главы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Белоглинский район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вопросам 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АПК и землепользования,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начальнику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управления сельского</w:t>
            </w:r>
          </w:p>
          <w:p w:rsidR="00BD3CC8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хозяйства </w:t>
            </w:r>
          </w:p>
          <w:p w:rsidR="00BB5D63" w:rsidRDefault="00BB5D63" w:rsidP="00BB5D63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993111" w:rsidRPr="00BD3CC8" w:rsidRDefault="00BD3CC8" w:rsidP="00BD3CC8">
            <w:pPr>
              <w:tabs>
                <w:tab w:val="left" w:pos="709"/>
              </w:tabs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Ю.Н. Гришко</w:t>
            </w:r>
          </w:p>
        </w:tc>
      </w:tr>
    </w:tbl>
    <w:p w:rsidR="001F7EB7" w:rsidRDefault="001F7EB7" w:rsidP="001F7EB7">
      <w:pPr>
        <w:tabs>
          <w:tab w:val="left" w:pos="709"/>
        </w:tabs>
        <w:rPr>
          <w:sz w:val="28"/>
          <w:szCs w:val="28"/>
        </w:rPr>
      </w:pPr>
    </w:p>
    <w:p w:rsidR="001F7EB7" w:rsidRDefault="001F7EB7" w:rsidP="001F7EB7">
      <w:pPr>
        <w:tabs>
          <w:tab w:val="left" w:pos="709"/>
        </w:tabs>
        <w:rPr>
          <w:sz w:val="28"/>
          <w:szCs w:val="28"/>
        </w:rPr>
      </w:pPr>
    </w:p>
    <w:p w:rsidR="001F7EB7" w:rsidRDefault="001F7EB7" w:rsidP="001F7EB7">
      <w:pPr>
        <w:tabs>
          <w:tab w:val="left" w:pos="709"/>
        </w:tabs>
        <w:rPr>
          <w:sz w:val="28"/>
          <w:szCs w:val="28"/>
        </w:rPr>
      </w:pPr>
    </w:p>
    <w:p w:rsidR="00BD3CC8" w:rsidRDefault="00BD3CC8" w:rsidP="001F7EB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635C9" w:rsidRPr="00ED52CB" w:rsidRDefault="00BD3CC8" w:rsidP="00C635C9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sz w:val="28"/>
          <w:szCs w:val="28"/>
        </w:rPr>
        <w:t>об оценке регулирующего воздействия проекта</w:t>
      </w:r>
      <w:r w:rsidR="00C635C9" w:rsidRPr="00ED52CB">
        <w:rPr>
          <w:b/>
          <w:sz w:val="28"/>
          <w:szCs w:val="28"/>
        </w:rPr>
        <w:t xml:space="preserve"> </w:t>
      </w:r>
      <w:r w:rsidRPr="00ED52CB">
        <w:rPr>
          <w:b/>
          <w:sz w:val="28"/>
          <w:szCs w:val="28"/>
        </w:rPr>
        <w:t xml:space="preserve">постановления </w:t>
      </w:r>
    </w:p>
    <w:p w:rsidR="00C635C9" w:rsidRPr="00ED52CB" w:rsidRDefault="00BD3CC8" w:rsidP="00C635C9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sz w:val="28"/>
          <w:szCs w:val="28"/>
        </w:rPr>
        <w:t>администрации муниципального образования</w:t>
      </w:r>
      <w:r w:rsidR="00C635C9" w:rsidRPr="00ED52CB">
        <w:rPr>
          <w:b/>
          <w:sz w:val="28"/>
          <w:szCs w:val="28"/>
        </w:rPr>
        <w:t xml:space="preserve"> </w:t>
      </w:r>
      <w:r w:rsidRPr="00ED52CB">
        <w:rPr>
          <w:b/>
          <w:sz w:val="28"/>
          <w:szCs w:val="28"/>
        </w:rPr>
        <w:t xml:space="preserve">Белоглинский район </w:t>
      </w:r>
    </w:p>
    <w:p w:rsidR="00ED52CB" w:rsidRDefault="00BD3CC8" w:rsidP="00ED52CB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sz w:val="28"/>
          <w:szCs w:val="28"/>
        </w:rPr>
        <w:t>«</w:t>
      </w:r>
      <w:r w:rsidR="00ED52CB" w:rsidRPr="00ED52CB">
        <w:rPr>
          <w:b/>
          <w:sz w:val="28"/>
          <w:szCs w:val="28"/>
        </w:rPr>
        <w:t xml:space="preserve">Об определении границ прилегающих территорий, на которых не </w:t>
      </w:r>
    </w:p>
    <w:p w:rsidR="00ED52CB" w:rsidRDefault="00ED52CB" w:rsidP="00ED52CB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sz w:val="28"/>
          <w:szCs w:val="28"/>
        </w:rPr>
        <w:t xml:space="preserve">допускается розничная продажа алкогольной продукции и розничная </w:t>
      </w:r>
    </w:p>
    <w:p w:rsidR="00ED52CB" w:rsidRDefault="00ED52CB" w:rsidP="00ED52CB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sz w:val="28"/>
          <w:szCs w:val="28"/>
        </w:rPr>
        <w:t xml:space="preserve">продажа алкогольной продукции при оказании услуг </w:t>
      </w:r>
      <w:proofErr w:type="gramStart"/>
      <w:r w:rsidRPr="00ED52CB">
        <w:rPr>
          <w:b/>
          <w:sz w:val="28"/>
          <w:szCs w:val="28"/>
        </w:rPr>
        <w:t>общественного</w:t>
      </w:r>
      <w:proofErr w:type="gramEnd"/>
      <w:r w:rsidRPr="00ED52CB">
        <w:rPr>
          <w:b/>
          <w:sz w:val="28"/>
          <w:szCs w:val="28"/>
        </w:rPr>
        <w:t xml:space="preserve"> </w:t>
      </w:r>
    </w:p>
    <w:p w:rsidR="00ED52CB" w:rsidRDefault="00ED52CB" w:rsidP="00ED52CB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ED52CB">
        <w:rPr>
          <w:b/>
          <w:sz w:val="28"/>
          <w:szCs w:val="28"/>
        </w:rPr>
        <w:t xml:space="preserve">питания на территории </w:t>
      </w:r>
      <w:r w:rsidRPr="00ED52CB">
        <w:rPr>
          <w:b/>
          <w:bCs/>
          <w:sz w:val="28"/>
          <w:szCs w:val="28"/>
        </w:rPr>
        <w:t xml:space="preserve">муниципального образования </w:t>
      </w:r>
    </w:p>
    <w:p w:rsidR="00CA7D7A" w:rsidRPr="00ED52CB" w:rsidRDefault="00ED52CB" w:rsidP="00ED52CB">
      <w:pPr>
        <w:tabs>
          <w:tab w:val="left" w:pos="709"/>
        </w:tabs>
        <w:jc w:val="center"/>
        <w:rPr>
          <w:b/>
          <w:sz w:val="28"/>
          <w:szCs w:val="28"/>
        </w:rPr>
      </w:pPr>
      <w:r w:rsidRPr="00ED52CB">
        <w:rPr>
          <w:b/>
          <w:bCs/>
          <w:sz w:val="28"/>
          <w:szCs w:val="28"/>
        </w:rPr>
        <w:t>Белоглинский район</w:t>
      </w:r>
      <w:r w:rsidR="00BD3CC8" w:rsidRPr="00ED52CB">
        <w:rPr>
          <w:b/>
          <w:sz w:val="28"/>
          <w:szCs w:val="28"/>
        </w:rPr>
        <w:t>»</w:t>
      </w:r>
    </w:p>
    <w:p w:rsidR="00C635C9" w:rsidRPr="00ED52CB" w:rsidRDefault="00C635C9" w:rsidP="00B949CF">
      <w:pPr>
        <w:jc w:val="both"/>
        <w:rPr>
          <w:b/>
          <w:sz w:val="28"/>
          <w:szCs w:val="28"/>
        </w:rPr>
      </w:pPr>
    </w:p>
    <w:p w:rsidR="00E62949" w:rsidRDefault="00E62949" w:rsidP="00E62949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Отдел экономического развития и инвестиций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Белоглинский район, как уполномоченный орган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оценки регулирующего воздействия проектов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муниципального образования Белоглинский район, устанавливающих новые или изменяющих ранее предусмотренные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нормативными правовыми актами обязанности для субъектов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принимательской и инвестиционной деятельности, (далее – </w:t>
      </w:r>
      <w:r w:rsidRPr="00E62949">
        <w:rPr>
          <w:sz w:val="28"/>
          <w:szCs w:val="28"/>
        </w:rPr>
        <w:t>Уполномоченный орган), рассмотрел поступивший 18 мая 2022 года проект постановления адм</w:t>
      </w:r>
      <w:r w:rsidRPr="00E62949">
        <w:rPr>
          <w:sz w:val="28"/>
          <w:szCs w:val="28"/>
        </w:rPr>
        <w:t>и</w:t>
      </w:r>
      <w:r w:rsidRPr="00E62949">
        <w:rPr>
          <w:sz w:val="28"/>
          <w:szCs w:val="28"/>
        </w:rPr>
        <w:t>нистрации муниципального образования Белоглинский район «Об определении границ прилегающих территорий, на которых не допускается розничная прод</w:t>
      </w:r>
      <w:r w:rsidRPr="00E62949">
        <w:rPr>
          <w:sz w:val="28"/>
          <w:szCs w:val="28"/>
        </w:rPr>
        <w:t>а</w:t>
      </w:r>
      <w:r w:rsidRPr="00E62949">
        <w:rPr>
          <w:sz w:val="28"/>
          <w:szCs w:val="28"/>
        </w:rPr>
        <w:t xml:space="preserve">жа алкогольной продукции и розничная продажа алкогольной продукции при оказании услуг общественного питания на территории </w:t>
      </w:r>
      <w:r w:rsidRPr="00E62949">
        <w:rPr>
          <w:bCs/>
          <w:sz w:val="28"/>
          <w:szCs w:val="28"/>
        </w:rPr>
        <w:t>муниципального образ</w:t>
      </w:r>
      <w:r w:rsidRPr="00E62949">
        <w:rPr>
          <w:bCs/>
          <w:sz w:val="28"/>
          <w:szCs w:val="28"/>
        </w:rPr>
        <w:t>о</w:t>
      </w:r>
      <w:r w:rsidRPr="00E62949">
        <w:rPr>
          <w:bCs/>
          <w:sz w:val="28"/>
          <w:szCs w:val="28"/>
        </w:rPr>
        <w:t>вания Белоглинский район</w:t>
      </w:r>
      <w:r w:rsidRPr="00E6294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Проект), направленный </w:t>
      </w:r>
      <w:r>
        <w:rPr>
          <w:color w:val="000000"/>
          <w:sz w:val="28"/>
          <w:szCs w:val="28"/>
        </w:rPr>
        <w:t>отделом торговли и бытового обслуживания управления сельского хозяйства администрации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образования Белоглинский район </w:t>
      </w:r>
      <w:r>
        <w:rPr>
          <w:sz w:val="28"/>
          <w:szCs w:val="28"/>
        </w:rPr>
        <w:t>(далее - Разработчик) для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настоящего Заключения и сообщает следующее:</w:t>
      </w: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проектов муниципальных нормативных правовых актов муниципального образования Белоглинский район, затрагивающих вопросы осуществления предпринимательской и инвестиционной деятельности, утвержденным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новлением администрации муниципального образования Белоглинский район от 07 сентября 2016 года № 387 (</w:t>
      </w:r>
      <w:r>
        <w:rPr>
          <w:bCs/>
          <w:sz w:val="28"/>
          <w:szCs w:val="28"/>
        </w:rPr>
        <w:t>с изменениями от 02.08.2018 № 413,                           от 08.04.2021 № 175, от 15.09.2021 № 478)</w:t>
      </w:r>
      <w:r>
        <w:rPr>
          <w:sz w:val="28"/>
          <w:szCs w:val="28"/>
        </w:rPr>
        <w:t xml:space="preserve"> (далее – Порядок) проект подлежит  проведению оценки регулирующего воздействия.</w:t>
      </w:r>
      <w:proofErr w:type="gramEnd"/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4F6531" w:rsidRDefault="004F6531" w:rsidP="004F6531">
      <w:pPr>
        <w:ind w:firstLine="709"/>
        <w:jc w:val="both"/>
        <w:rPr>
          <w:sz w:val="28"/>
          <w:szCs w:val="28"/>
        </w:rPr>
      </w:pPr>
      <w:r w:rsidRPr="00AE5B4A">
        <w:rPr>
          <w:rFonts w:eastAsiaTheme="minorEastAsia"/>
          <w:sz w:val="28"/>
          <w:szCs w:val="28"/>
        </w:rPr>
        <w:t xml:space="preserve">Проект содержит положения, имеющие </w:t>
      </w:r>
      <w:r w:rsidR="00D716F2">
        <w:rPr>
          <w:rFonts w:eastAsiaTheme="minorEastAsia"/>
          <w:sz w:val="28"/>
          <w:szCs w:val="28"/>
        </w:rPr>
        <w:t>высокую</w:t>
      </w:r>
      <w:r w:rsidRPr="00AE5B4A">
        <w:rPr>
          <w:rFonts w:eastAsiaTheme="minorEastAsia"/>
          <w:sz w:val="28"/>
          <w:szCs w:val="28"/>
        </w:rPr>
        <w:t xml:space="preserve"> степень регулирующего воздействия.</w:t>
      </w: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          органом всех возможных вариантов правового регулирования выявленной    проблемы, а также эффективности способов решения проблемы в сравнении с действующим на момент проведения процедуры оценки регулирующего       воздействия правовым регулированием рассматриваемой сферы общественных отношений. </w:t>
      </w:r>
    </w:p>
    <w:p w:rsidR="00E62949" w:rsidRP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предложен один вариант правового регулирования -      принятие </w:t>
      </w:r>
      <w:r w:rsidRPr="00E62949">
        <w:rPr>
          <w:sz w:val="28"/>
          <w:szCs w:val="28"/>
        </w:rPr>
        <w:t>постановления администрации муниципального образования Бел</w:t>
      </w:r>
      <w:r w:rsidRPr="00E62949">
        <w:rPr>
          <w:sz w:val="28"/>
          <w:szCs w:val="28"/>
        </w:rPr>
        <w:t>о</w:t>
      </w:r>
      <w:r w:rsidRPr="00E62949">
        <w:rPr>
          <w:sz w:val="28"/>
          <w:szCs w:val="28"/>
        </w:rPr>
        <w:t>глинский район «Об определении границ прилегающих территорий, на которых не допускается розничная продажа алкогольной продукции и розничная прод</w:t>
      </w:r>
      <w:r w:rsidRPr="00E62949">
        <w:rPr>
          <w:sz w:val="28"/>
          <w:szCs w:val="28"/>
        </w:rPr>
        <w:t>а</w:t>
      </w:r>
      <w:r w:rsidRPr="00E62949">
        <w:rPr>
          <w:sz w:val="28"/>
          <w:szCs w:val="28"/>
        </w:rPr>
        <w:t>жа алкогольной продукции при оказании услуг общественного питания на те</w:t>
      </w:r>
      <w:r w:rsidRPr="00E62949">
        <w:rPr>
          <w:sz w:val="28"/>
          <w:szCs w:val="28"/>
        </w:rPr>
        <w:t>р</w:t>
      </w:r>
      <w:r w:rsidRPr="00E62949">
        <w:rPr>
          <w:sz w:val="28"/>
          <w:szCs w:val="28"/>
        </w:rPr>
        <w:t xml:space="preserve">ритории </w:t>
      </w:r>
      <w:r w:rsidRPr="00E62949">
        <w:rPr>
          <w:bCs/>
          <w:sz w:val="28"/>
          <w:szCs w:val="28"/>
        </w:rPr>
        <w:t>муниципального образования Белоглинский район</w:t>
      </w:r>
      <w:r w:rsidRPr="00E629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2949" w:rsidRP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949">
        <w:rPr>
          <w:sz w:val="28"/>
          <w:szCs w:val="28"/>
        </w:rPr>
        <w:t>В качестве альтернативного варианта правового регулирования             разработчиком рассмотрен только один вариант – не утверждение правового акта администрации муниципального образования Белоглинский район «Об определении границ прилегающих территорий, на которых не допускается ро</w:t>
      </w:r>
      <w:r w:rsidRPr="00E62949">
        <w:rPr>
          <w:sz w:val="28"/>
          <w:szCs w:val="28"/>
        </w:rPr>
        <w:t>з</w:t>
      </w:r>
      <w:r w:rsidRPr="00E62949">
        <w:rPr>
          <w:sz w:val="28"/>
          <w:szCs w:val="28"/>
        </w:rPr>
        <w:t xml:space="preserve">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Pr="00E62949">
        <w:rPr>
          <w:bCs/>
          <w:sz w:val="28"/>
          <w:szCs w:val="28"/>
        </w:rPr>
        <w:t>муниц</w:t>
      </w:r>
      <w:r w:rsidRPr="00E62949">
        <w:rPr>
          <w:bCs/>
          <w:sz w:val="28"/>
          <w:szCs w:val="28"/>
        </w:rPr>
        <w:t>и</w:t>
      </w:r>
      <w:r w:rsidRPr="00E62949">
        <w:rPr>
          <w:bCs/>
          <w:sz w:val="28"/>
          <w:szCs w:val="28"/>
        </w:rPr>
        <w:t>пального образования Белоглинский район</w:t>
      </w:r>
      <w:r w:rsidRPr="00E6294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949">
        <w:rPr>
          <w:sz w:val="28"/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</w:t>
      </w:r>
      <w:r>
        <w:rPr>
          <w:sz w:val="28"/>
          <w:szCs w:val="28"/>
        </w:rPr>
        <w:t xml:space="preserve">               возможности достижения заявленной цели регулирования и оценки рисков наступления неблагоприятных последствий. </w:t>
      </w: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эффективности предлагаемого варианта правового      регулирования, основанного на сведениях, содержащихся в соответствующих разделах сводного о</w:t>
      </w:r>
      <w:r w:rsidR="00897FA6">
        <w:rPr>
          <w:sz w:val="28"/>
          <w:szCs w:val="28"/>
        </w:rPr>
        <w:t>тчета, и установлено следующее:</w:t>
      </w:r>
    </w:p>
    <w:p w:rsidR="00E62949" w:rsidRDefault="00A6420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949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E62949" w:rsidRDefault="00A64209" w:rsidP="00E6294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62949">
        <w:rPr>
          <w:sz w:val="28"/>
          <w:szCs w:val="28"/>
        </w:rPr>
        <w:t xml:space="preserve"> определены потенциальные адресаты предлагаемого правового            регулирования: </w:t>
      </w:r>
      <w:r w:rsidR="00E62949">
        <w:rPr>
          <w:color w:val="000000"/>
          <w:sz w:val="28"/>
          <w:szCs w:val="28"/>
        </w:rPr>
        <w:t>субъекты малого и среднего предпринимательства</w:t>
      </w:r>
      <w:r w:rsidR="00505EBF">
        <w:rPr>
          <w:color w:val="000000"/>
          <w:sz w:val="28"/>
          <w:szCs w:val="28"/>
        </w:rPr>
        <w:t>, а также юридические лица</w:t>
      </w:r>
      <w:r w:rsidR="00FD7F33">
        <w:rPr>
          <w:color w:val="000000"/>
          <w:sz w:val="28"/>
          <w:szCs w:val="28"/>
        </w:rPr>
        <w:t xml:space="preserve"> осуществляющие деятельность розничной торговли и общ</w:t>
      </w:r>
      <w:r w:rsidR="00FD7F33">
        <w:rPr>
          <w:color w:val="000000"/>
          <w:sz w:val="28"/>
          <w:szCs w:val="28"/>
        </w:rPr>
        <w:t>е</w:t>
      </w:r>
      <w:r w:rsidR="00FD7F33">
        <w:rPr>
          <w:color w:val="000000"/>
          <w:sz w:val="28"/>
          <w:szCs w:val="28"/>
        </w:rPr>
        <w:t>ственного питания на территории муниципального образования Белоглинский район</w:t>
      </w:r>
      <w:r w:rsidR="00505EBF">
        <w:rPr>
          <w:color w:val="000000"/>
          <w:sz w:val="28"/>
          <w:szCs w:val="28"/>
        </w:rPr>
        <w:t>;</w:t>
      </w:r>
    </w:p>
    <w:p w:rsidR="00E62949" w:rsidRDefault="00A6420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2949">
        <w:rPr>
          <w:rFonts w:ascii="Times New Roman" w:hAnsi="Times New Roman"/>
          <w:sz w:val="28"/>
          <w:szCs w:val="28"/>
        </w:rPr>
        <w:t xml:space="preserve"> </w:t>
      </w:r>
      <w:r w:rsidR="00E62949">
        <w:rPr>
          <w:rFonts w:ascii="Times New Roman" w:hAnsi="Times New Roman" w:cs="Times New Roman"/>
          <w:sz w:val="28"/>
          <w:szCs w:val="28"/>
        </w:rPr>
        <w:t>количественная оценка участников субъектов малого и среднего пре</w:t>
      </w:r>
      <w:r w:rsidR="00E62949">
        <w:rPr>
          <w:rFonts w:ascii="Times New Roman" w:hAnsi="Times New Roman" w:cs="Times New Roman"/>
          <w:sz w:val="28"/>
          <w:szCs w:val="28"/>
        </w:rPr>
        <w:t>д</w:t>
      </w:r>
      <w:r w:rsidR="00E62949">
        <w:rPr>
          <w:rFonts w:ascii="Times New Roman" w:hAnsi="Times New Roman" w:cs="Times New Roman"/>
          <w:sz w:val="28"/>
          <w:szCs w:val="28"/>
        </w:rPr>
        <w:lastRenderedPageBreak/>
        <w:t>принимательства Белоглинского района</w:t>
      </w:r>
      <w:r w:rsidR="00423196">
        <w:rPr>
          <w:rFonts w:ascii="Times New Roman" w:hAnsi="Times New Roman" w:cs="Times New Roman"/>
          <w:sz w:val="28"/>
          <w:szCs w:val="28"/>
        </w:rPr>
        <w:t xml:space="preserve"> </w:t>
      </w:r>
      <w:r w:rsidR="00947F99">
        <w:rPr>
          <w:rFonts w:ascii="Times New Roman" w:hAnsi="Times New Roman" w:cs="Times New Roman"/>
          <w:sz w:val="28"/>
          <w:szCs w:val="28"/>
        </w:rPr>
        <w:t>–</w:t>
      </w:r>
      <w:r w:rsidR="00E62949">
        <w:rPr>
          <w:rFonts w:ascii="Times New Roman" w:hAnsi="Times New Roman" w:cs="Times New Roman"/>
          <w:sz w:val="28"/>
          <w:szCs w:val="28"/>
        </w:rPr>
        <w:t xml:space="preserve"> 86</w:t>
      </w:r>
      <w:r w:rsidR="00947F99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="00E62949">
        <w:rPr>
          <w:rFonts w:ascii="Times New Roman" w:hAnsi="Times New Roman" w:cs="Times New Roman"/>
          <w:sz w:val="28"/>
          <w:szCs w:val="28"/>
        </w:rPr>
        <w:t>;</w:t>
      </w:r>
    </w:p>
    <w:p w:rsidR="00E62949" w:rsidRDefault="00A6420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949">
        <w:rPr>
          <w:rFonts w:ascii="Times New Roman" w:hAnsi="Times New Roman" w:cs="Times New Roman"/>
          <w:sz w:val="28"/>
          <w:szCs w:val="28"/>
        </w:rPr>
        <w:t xml:space="preserve"> цель предлагаемого проектом правового регулирования определена    объективно;</w:t>
      </w:r>
    </w:p>
    <w:p w:rsidR="00E62949" w:rsidRDefault="00A6420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949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                 постановления, в </w:t>
      </w:r>
      <w:proofErr w:type="gramStart"/>
      <w:r w:rsidR="00E629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62949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      мониторинге достижения целей;</w:t>
      </w:r>
    </w:p>
    <w:p w:rsidR="00E62949" w:rsidRDefault="00A6420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949">
        <w:rPr>
          <w:rFonts w:ascii="Times New Roman" w:hAnsi="Times New Roman" w:cs="Times New Roman"/>
          <w:sz w:val="28"/>
          <w:szCs w:val="28"/>
        </w:rPr>
        <w:t>по мнению разработчика, дополнительных расходов предлагаемые           адресаты правового регулирования не понесут.</w:t>
      </w:r>
    </w:p>
    <w:p w:rsidR="006A1B44" w:rsidRDefault="006A1B44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62949">
        <w:rPr>
          <w:rFonts w:ascii="Times New Roman" w:hAnsi="Times New Roman" w:cs="Times New Roman"/>
          <w:sz w:val="28"/>
          <w:szCs w:val="28"/>
        </w:rPr>
        <w:t>асходы местного бюджета (бюджета муниципального образования      Белоглинский район), в связи с введением предлагаемого правового регулир</w:t>
      </w:r>
      <w:r w:rsidR="00E62949">
        <w:rPr>
          <w:rFonts w:ascii="Times New Roman" w:hAnsi="Times New Roman" w:cs="Times New Roman"/>
          <w:sz w:val="28"/>
          <w:szCs w:val="28"/>
        </w:rPr>
        <w:t>о</w:t>
      </w:r>
      <w:r w:rsidR="00E62949">
        <w:rPr>
          <w:rFonts w:ascii="Times New Roman" w:hAnsi="Times New Roman" w:cs="Times New Roman"/>
          <w:sz w:val="28"/>
          <w:szCs w:val="28"/>
        </w:rPr>
        <w:t>вания, 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949" w:rsidRDefault="006A1B44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949">
        <w:rPr>
          <w:rFonts w:ascii="Times New Roman" w:hAnsi="Times New Roman" w:cs="Times New Roman"/>
          <w:sz w:val="28"/>
          <w:szCs w:val="28"/>
        </w:rPr>
        <w:t xml:space="preserve"> риски введения предлагаемого правового регулирования отсутствуют.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E62949" w:rsidRDefault="00E62949" w:rsidP="00E6294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 Потенциальными группами участников общественных отношений,    интересы которых будут затронуты</w:t>
      </w:r>
      <w:r w:rsidR="00AC6A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субъекты малого и среднего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мательства, а также юридические лица</w:t>
      </w:r>
      <w:r w:rsidR="00AC6A6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деятельность 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торговли и общественного питания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Белоглинский район.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</w:p>
    <w:p w:rsidR="00E62949" w:rsidRDefault="00E62949" w:rsidP="00E62949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нарушений законодательства в сфере </w:t>
      </w:r>
      <w:r w:rsidR="00261DE0">
        <w:rPr>
          <w:rFonts w:ascii="Times New Roman" w:hAnsi="Times New Roman" w:cs="Times New Roman"/>
          <w:sz w:val="28"/>
          <w:szCs w:val="28"/>
        </w:rPr>
        <w:t>розничной продажи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</w:t>
      </w:r>
      <w:r w:rsidR="00261DE0">
        <w:rPr>
          <w:rFonts w:ascii="Times New Roman" w:hAnsi="Times New Roman" w:cs="Times New Roman"/>
          <w:sz w:val="28"/>
          <w:szCs w:val="28"/>
        </w:rPr>
        <w:t>, спиртосодержащей продукции</w:t>
      </w:r>
      <w:r w:rsidR="00423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DE0">
        <w:rPr>
          <w:rFonts w:ascii="Times New Roman" w:hAnsi="Times New Roman" w:cs="Times New Roman"/>
          <w:sz w:val="28"/>
          <w:szCs w:val="28"/>
        </w:rPr>
        <w:t>Цель предл</w:t>
      </w:r>
      <w:r w:rsidR="00261DE0">
        <w:rPr>
          <w:rFonts w:ascii="Times New Roman" w:hAnsi="Times New Roman" w:cs="Times New Roman"/>
          <w:sz w:val="28"/>
          <w:szCs w:val="28"/>
        </w:rPr>
        <w:t>а</w:t>
      </w:r>
      <w:r w:rsidR="00261DE0">
        <w:rPr>
          <w:rFonts w:ascii="Times New Roman" w:hAnsi="Times New Roman" w:cs="Times New Roman"/>
          <w:sz w:val="28"/>
          <w:szCs w:val="28"/>
        </w:rPr>
        <w:t>гаемого урегулирования соответствует нормам</w:t>
      </w:r>
      <w:r w:rsidR="00261DE0">
        <w:rPr>
          <w:rFonts w:ascii="Times New Roman" w:hAnsi="Times New Roman" w:cs="Times New Roman"/>
          <w:sz w:val="28"/>
        </w:rPr>
        <w:t xml:space="preserve">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23 декабря 2020 г</w:t>
      </w:r>
      <w:r w:rsidR="00261DE0">
        <w:rPr>
          <w:rFonts w:ascii="Times New Roman" w:hAnsi="Times New Roman" w:cs="Times New Roman"/>
          <w:sz w:val="28"/>
        </w:rPr>
        <w:t>о</w:t>
      </w:r>
      <w:r w:rsidR="00261DE0">
        <w:rPr>
          <w:rFonts w:ascii="Times New Roman" w:hAnsi="Times New Roman" w:cs="Times New Roman"/>
          <w:sz w:val="28"/>
        </w:rPr>
        <w:t>да № 2220 «Об утверждении Правил определения органами местного сам</w:t>
      </w:r>
      <w:r w:rsidR="00261DE0">
        <w:rPr>
          <w:rFonts w:ascii="Times New Roman" w:hAnsi="Times New Roman" w:cs="Times New Roman"/>
          <w:sz w:val="28"/>
        </w:rPr>
        <w:t>о</w:t>
      </w:r>
      <w:r w:rsidR="00261DE0">
        <w:rPr>
          <w:rFonts w:ascii="Times New Roman" w:hAnsi="Times New Roman" w:cs="Times New Roman"/>
          <w:sz w:val="28"/>
        </w:rPr>
        <w:t>управления границ прилегающих территорий, на которых не допускается ро</w:t>
      </w:r>
      <w:r w:rsidR="00261DE0">
        <w:rPr>
          <w:rFonts w:ascii="Times New Roman" w:hAnsi="Times New Roman" w:cs="Times New Roman"/>
          <w:sz w:val="28"/>
        </w:rPr>
        <w:t>з</w:t>
      </w:r>
      <w:r w:rsidR="00261DE0">
        <w:rPr>
          <w:rFonts w:ascii="Times New Roman" w:hAnsi="Times New Roman" w:cs="Times New Roman"/>
          <w:sz w:val="28"/>
        </w:rPr>
        <w:t>ничная продажа</w:t>
      </w:r>
      <w:proofErr w:type="gramEnd"/>
      <w:r w:rsidR="00261DE0">
        <w:rPr>
          <w:rFonts w:ascii="Times New Roman" w:hAnsi="Times New Roman" w:cs="Times New Roman"/>
          <w:sz w:val="28"/>
        </w:rPr>
        <w:t xml:space="preserve"> алкогольной продукции и розничная продажа алкогольной продукции при оказании услуг общественного питания»</w:t>
      </w:r>
      <w:r w:rsidR="00017AF6">
        <w:rPr>
          <w:rFonts w:ascii="Times New Roman" w:hAnsi="Times New Roman" w:cs="Times New Roman"/>
          <w:sz w:val="28"/>
        </w:rPr>
        <w:t>.</w:t>
      </w:r>
    </w:p>
    <w:p w:rsidR="00E62949" w:rsidRDefault="00E62949" w:rsidP="00E62949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5487" w:rsidRPr="00DD7268">
        <w:rPr>
          <w:rFonts w:ascii="Times New Roman" w:hAnsi="Times New Roman" w:cs="Times New Roman"/>
          <w:sz w:val="28"/>
          <w:szCs w:val="28"/>
        </w:rPr>
        <w:t>Цель проекта отвечает принципам правового регулирования, устано</w:t>
      </w:r>
      <w:r w:rsidR="00FA5487" w:rsidRPr="00DD7268">
        <w:rPr>
          <w:rFonts w:ascii="Times New Roman" w:hAnsi="Times New Roman" w:cs="Times New Roman"/>
          <w:sz w:val="28"/>
          <w:szCs w:val="28"/>
        </w:rPr>
        <w:t>в</w:t>
      </w:r>
      <w:r w:rsidR="00FA5487" w:rsidRPr="00DD7268">
        <w:rPr>
          <w:rFonts w:ascii="Times New Roman" w:hAnsi="Times New Roman" w:cs="Times New Roman"/>
          <w:sz w:val="28"/>
          <w:szCs w:val="28"/>
        </w:rPr>
        <w:t>ленным законодательством Российской Федерации.</w:t>
      </w:r>
      <w:r w:rsidR="0026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87" w:rsidRDefault="00FA5487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68">
        <w:rPr>
          <w:rFonts w:ascii="Times New Roman" w:hAnsi="Times New Roman" w:cs="Times New Roman"/>
          <w:sz w:val="28"/>
          <w:szCs w:val="28"/>
        </w:rPr>
        <w:t>По результатам принятия данного правового акта ограничится реализация алкогольной продукции вблизи образовательных организаций, организаций, осуществляющих обучение несовершеннолетних, организаций осуществля</w:t>
      </w:r>
      <w:r w:rsidRPr="00DD7268">
        <w:rPr>
          <w:rFonts w:ascii="Times New Roman" w:hAnsi="Times New Roman" w:cs="Times New Roman"/>
          <w:sz w:val="28"/>
          <w:szCs w:val="28"/>
        </w:rPr>
        <w:t>ю</w:t>
      </w:r>
      <w:r w:rsidRPr="00DD7268">
        <w:rPr>
          <w:rFonts w:ascii="Times New Roman" w:hAnsi="Times New Roman" w:cs="Times New Roman"/>
          <w:sz w:val="28"/>
          <w:szCs w:val="28"/>
        </w:rPr>
        <w:t>щих медицинскую деятельность, спортивных сооружений, являющихся объе</w:t>
      </w:r>
      <w:r w:rsidRPr="00DD7268">
        <w:rPr>
          <w:rFonts w:ascii="Times New Roman" w:hAnsi="Times New Roman" w:cs="Times New Roman"/>
          <w:sz w:val="28"/>
          <w:szCs w:val="28"/>
        </w:rPr>
        <w:t>к</w:t>
      </w:r>
      <w:r w:rsidRPr="00DD7268">
        <w:rPr>
          <w:rFonts w:ascii="Times New Roman" w:hAnsi="Times New Roman" w:cs="Times New Roman"/>
          <w:sz w:val="28"/>
          <w:szCs w:val="28"/>
        </w:rPr>
        <w:t>тами недвижимости, боевых позиций войск, вокзалов, мест нахождения исто</w:t>
      </w:r>
      <w:r w:rsidRPr="00DD7268">
        <w:rPr>
          <w:rFonts w:ascii="Times New Roman" w:hAnsi="Times New Roman" w:cs="Times New Roman"/>
          <w:sz w:val="28"/>
          <w:szCs w:val="28"/>
        </w:rPr>
        <w:t>ч</w:t>
      </w:r>
      <w:r w:rsidRPr="00DD7268">
        <w:rPr>
          <w:rFonts w:ascii="Times New Roman" w:hAnsi="Times New Roman" w:cs="Times New Roman"/>
          <w:sz w:val="28"/>
          <w:szCs w:val="28"/>
        </w:rPr>
        <w:t>ников повышенной опасности, в целях  снижения нарушений общественного порядка и 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268">
        <w:rPr>
          <w:rFonts w:ascii="Times New Roman" w:hAnsi="Times New Roman" w:cs="Times New Roman"/>
          <w:sz w:val="28"/>
          <w:szCs w:val="28"/>
        </w:rPr>
        <w:t xml:space="preserve"> граждан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 вблизи указанных мест.</w:t>
      </w:r>
    </w:p>
    <w:p w:rsidR="00D716F2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16F2">
        <w:rPr>
          <w:rFonts w:ascii="Times New Roman" w:hAnsi="Times New Roman"/>
          <w:sz w:val="28"/>
          <w:szCs w:val="28"/>
        </w:rPr>
        <w:t>Степень регулирующего воздействия высокая, так как данный  проект муниципального нормативного правового акта содержит положения, устана</w:t>
      </w:r>
      <w:r w:rsidR="00D716F2">
        <w:rPr>
          <w:rFonts w:ascii="Times New Roman" w:hAnsi="Times New Roman"/>
          <w:sz w:val="28"/>
          <w:szCs w:val="28"/>
        </w:rPr>
        <w:t>в</w:t>
      </w:r>
      <w:r w:rsidR="00D716F2">
        <w:rPr>
          <w:rFonts w:ascii="Times New Roman" w:hAnsi="Times New Roman"/>
          <w:sz w:val="28"/>
          <w:szCs w:val="28"/>
        </w:rPr>
        <w:t>ливающие новые обязанности для субъектов предпринимательской и инвест</w:t>
      </w:r>
      <w:r w:rsidR="00D716F2">
        <w:rPr>
          <w:rFonts w:ascii="Times New Roman" w:hAnsi="Times New Roman"/>
          <w:sz w:val="28"/>
          <w:szCs w:val="28"/>
        </w:rPr>
        <w:t>и</w:t>
      </w:r>
      <w:r w:rsidR="00D716F2">
        <w:rPr>
          <w:rFonts w:ascii="Times New Roman" w:hAnsi="Times New Roman"/>
          <w:sz w:val="28"/>
          <w:szCs w:val="28"/>
        </w:rPr>
        <w:t>ционной деятельности.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Принятие нормативного акта позволит </w:t>
      </w:r>
      <w:r w:rsidR="00C3763F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>становить минимальные значения расстояний до границ прилегающих территорий, на которых не допускается рознична</w:t>
      </w:r>
      <w:r w:rsidR="00C3763F">
        <w:rPr>
          <w:rFonts w:ascii="Times New Roman" w:hAnsi="Times New Roman" w:cs="Times New Roman"/>
          <w:sz w:val="28"/>
          <w:szCs w:val="28"/>
          <w:lang w:bidi="ru-RU"/>
        </w:rPr>
        <w:t>я продажа алкогольной продукции.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          возможные негативные последствия от введения правового регулирования для экономического развития муниципального образования Белоглинский район      отсутствуют.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                      муниципального образования Белоглинский район), связанные с введением предлагаемого правового регулирования, не предполагаются.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                 регулирования не предполагаются.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DC7305">
        <w:rPr>
          <w:rFonts w:ascii="Times New Roman" w:hAnsi="Times New Roman" w:cs="Times New Roman"/>
          <w:sz w:val="28"/>
          <w:szCs w:val="28"/>
        </w:rPr>
        <w:t>20 мая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7305">
        <w:rPr>
          <w:rFonts w:ascii="Times New Roman" w:hAnsi="Times New Roman" w:cs="Times New Roman"/>
          <w:sz w:val="28"/>
          <w:szCs w:val="28"/>
        </w:rPr>
        <w:t>0</w:t>
      </w:r>
      <w:r w:rsidR="000223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C73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</w:t>
      </w:r>
      <w:r w:rsidR="00B131E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Белогли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="00B131E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www.belaya-glina.ru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              предложений от участников публичных консультаций по проекту не поступало.</w:t>
      </w:r>
    </w:p>
    <w:p w:rsidR="00E62949" w:rsidRDefault="00E62949" w:rsidP="00E62949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>
        <w:rPr>
          <w:rFonts w:ascii="Times New Roman" w:hAnsi="Times New Roman"/>
          <w:sz w:val="28"/>
          <w:szCs w:val="28"/>
        </w:rPr>
        <w:t>субъектов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деятельности, оказывающих негативное влияние на отрасли экономики муниципального образования Белоглинский район,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возникновению необоснованных расходов </w:t>
      </w:r>
      <w:r>
        <w:rPr>
          <w:rFonts w:ascii="Times New Roman" w:hAnsi="Times New Roman"/>
          <w:sz w:val="28"/>
          <w:szCs w:val="28"/>
        </w:rPr>
        <w:t>субъектов предпринимател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деятельности, а также необоснованных расходов местного бюджета (бю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муниципального образования Белоглинский район), и о возможности его дальнейшего согласования.</w:t>
      </w:r>
    </w:p>
    <w:p w:rsidR="00E62949" w:rsidRDefault="00E62949" w:rsidP="00E62949">
      <w:pPr>
        <w:pStyle w:val="ConsPlusNonformat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62949" w:rsidRDefault="00E62949" w:rsidP="00E6294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62949" w:rsidRDefault="00E62949" w:rsidP="00E62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62949" w:rsidRDefault="00E62949" w:rsidP="00E6294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экономического развития и инвестиций</w:t>
      </w:r>
    </w:p>
    <w:p w:rsidR="00E62949" w:rsidRDefault="00E62949" w:rsidP="00E6294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2949" w:rsidRDefault="00E62949" w:rsidP="00E6294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Белоглинский район                                                      </w:t>
      </w:r>
      <w:r w:rsidR="00B131EC">
        <w:rPr>
          <w:sz w:val="28"/>
          <w:szCs w:val="28"/>
        </w:rPr>
        <w:t xml:space="preserve"> </w:t>
      </w:r>
      <w:r>
        <w:rPr>
          <w:sz w:val="28"/>
          <w:szCs w:val="28"/>
        </w:rPr>
        <w:t>Н.Н. Карпенко</w:t>
      </w:r>
    </w:p>
    <w:p w:rsidR="00E62949" w:rsidRDefault="00E62949" w:rsidP="00E62949">
      <w:pPr>
        <w:tabs>
          <w:tab w:val="left" w:pos="709"/>
        </w:tabs>
        <w:rPr>
          <w:sz w:val="28"/>
          <w:szCs w:val="28"/>
        </w:rPr>
      </w:pPr>
    </w:p>
    <w:sectPr w:rsidR="00E62949" w:rsidSect="00F00A60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87" w:rsidRDefault="002F2A87" w:rsidP="00DF2886">
      <w:r>
        <w:separator/>
      </w:r>
    </w:p>
  </w:endnote>
  <w:endnote w:type="continuationSeparator" w:id="0">
    <w:p w:rsidR="002F2A87" w:rsidRDefault="002F2A87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87" w:rsidRDefault="002F2A87" w:rsidP="00DF2886">
      <w:r>
        <w:separator/>
      </w:r>
    </w:p>
  </w:footnote>
  <w:footnote w:type="continuationSeparator" w:id="0">
    <w:p w:rsidR="002F2A87" w:rsidRDefault="002F2A87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C8" w:rsidRDefault="00BD3CC8">
    <w:pPr>
      <w:pStyle w:val="aa"/>
      <w:jc w:val="center"/>
    </w:pPr>
  </w:p>
  <w:p w:rsidR="00BD3CC8" w:rsidRDefault="00BD3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17AF6"/>
    <w:rsid w:val="00022225"/>
    <w:rsid w:val="000223FE"/>
    <w:rsid w:val="00027A60"/>
    <w:rsid w:val="00030991"/>
    <w:rsid w:val="00030C16"/>
    <w:rsid w:val="00031244"/>
    <w:rsid w:val="00032B8F"/>
    <w:rsid w:val="000364B4"/>
    <w:rsid w:val="000376AA"/>
    <w:rsid w:val="000400E1"/>
    <w:rsid w:val="00042A54"/>
    <w:rsid w:val="00044CC4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59E"/>
    <w:rsid w:val="00065751"/>
    <w:rsid w:val="000715F5"/>
    <w:rsid w:val="00071C39"/>
    <w:rsid w:val="0007316A"/>
    <w:rsid w:val="0007400E"/>
    <w:rsid w:val="000761AE"/>
    <w:rsid w:val="00080AB9"/>
    <w:rsid w:val="000846DA"/>
    <w:rsid w:val="00086588"/>
    <w:rsid w:val="00090919"/>
    <w:rsid w:val="000A0976"/>
    <w:rsid w:val="000A1A83"/>
    <w:rsid w:val="000B19E5"/>
    <w:rsid w:val="000B7376"/>
    <w:rsid w:val="000B7C65"/>
    <w:rsid w:val="000C1D43"/>
    <w:rsid w:val="000C1EF8"/>
    <w:rsid w:val="000C3CA5"/>
    <w:rsid w:val="000C49AD"/>
    <w:rsid w:val="000C7E4F"/>
    <w:rsid w:val="000E2871"/>
    <w:rsid w:val="000E2E09"/>
    <w:rsid w:val="000E6BC4"/>
    <w:rsid w:val="000E7F2A"/>
    <w:rsid w:val="000F3C99"/>
    <w:rsid w:val="000F64FE"/>
    <w:rsid w:val="00101171"/>
    <w:rsid w:val="001068AA"/>
    <w:rsid w:val="0011051A"/>
    <w:rsid w:val="00111A37"/>
    <w:rsid w:val="00112450"/>
    <w:rsid w:val="00114DBB"/>
    <w:rsid w:val="00116517"/>
    <w:rsid w:val="00122D5C"/>
    <w:rsid w:val="00124E61"/>
    <w:rsid w:val="00131A7A"/>
    <w:rsid w:val="00136260"/>
    <w:rsid w:val="00136FD1"/>
    <w:rsid w:val="00140AD4"/>
    <w:rsid w:val="00142C11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806AF"/>
    <w:rsid w:val="001866D7"/>
    <w:rsid w:val="0018672B"/>
    <w:rsid w:val="001969F6"/>
    <w:rsid w:val="00197C7A"/>
    <w:rsid w:val="001A22EF"/>
    <w:rsid w:val="001A2E96"/>
    <w:rsid w:val="001A595B"/>
    <w:rsid w:val="001A6F8C"/>
    <w:rsid w:val="001A741E"/>
    <w:rsid w:val="001B1798"/>
    <w:rsid w:val="001B4120"/>
    <w:rsid w:val="001C0C97"/>
    <w:rsid w:val="001C0E0D"/>
    <w:rsid w:val="001C1F44"/>
    <w:rsid w:val="001C215C"/>
    <w:rsid w:val="001D2A2D"/>
    <w:rsid w:val="001D3FB9"/>
    <w:rsid w:val="001D72AC"/>
    <w:rsid w:val="001D7BE3"/>
    <w:rsid w:val="001E0FA3"/>
    <w:rsid w:val="001E33BF"/>
    <w:rsid w:val="001E3B76"/>
    <w:rsid w:val="001F30F4"/>
    <w:rsid w:val="001F55F7"/>
    <w:rsid w:val="001F636E"/>
    <w:rsid w:val="001F74F4"/>
    <w:rsid w:val="001F7EB7"/>
    <w:rsid w:val="00200035"/>
    <w:rsid w:val="00206041"/>
    <w:rsid w:val="0020787B"/>
    <w:rsid w:val="00210EF0"/>
    <w:rsid w:val="002123F0"/>
    <w:rsid w:val="002143DE"/>
    <w:rsid w:val="0021591D"/>
    <w:rsid w:val="002161AE"/>
    <w:rsid w:val="00216F94"/>
    <w:rsid w:val="00222EEE"/>
    <w:rsid w:val="00224684"/>
    <w:rsid w:val="00232C0C"/>
    <w:rsid w:val="00233F2D"/>
    <w:rsid w:val="00237045"/>
    <w:rsid w:val="00237110"/>
    <w:rsid w:val="00237C58"/>
    <w:rsid w:val="00240799"/>
    <w:rsid w:val="002430C4"/>
    <w:rsid w:val="002432C8"/>
    <w:rsid w:val="002456F9"/>
    <w:rsid w:val="00245B36"/>
    <w:rsid w:val="002534B3"/>
    <w:rsid w:val="00257339"/>
    <w:rsid w:val="00260EFD"/>
    <w:rsid w:val="00261DE0"/>
    <w:rsid w:val="00265C4C"/>
    <w:rsid w:val="0027042C"/>
    <w:rsid w:val="002714BE"/>
    <w:rsid w:val="00272203"/>
    <w:rsid w:val="002733EE"/>
    <w:rsid w:val="00282E7A"/>
    <w:rsid w:val="00285D51"/>
    <w:rsid w:val="00291189"/>
    <w:rsid w:val="00293AD8"/>
    <w:rsid w:val="00294C96"/>
    <w:rsid w:val="00297BE4"/>
    <w:rsid w:val="002A4A45"/>
    <w:rsid w:val="002B02B3"/>
    <w:rsid w:val="002B0328"/>
    <w:rsid w:val="002B2C36"/>
    <w:rsid w:val="002B390A"/>
    <w:rsid w:val="002B5AC5"/>
    <w:rsid w:val="002B6736"/>
    <w:rsid w:val="002B7744"/>
    <w:rsid w:val="002C062F"/>
    <w:rsid w:val="002C0F9A"/>
    <w:rsid w:val="002C1172"/>
    <w:rsid w:val="002C2821"/>
    <w:rsid w:val="002C426A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22C2"/>
    <w:rsid w:val="002F2A87"/>
    <w:rsid w:val="002F422C"/>
    <w:rsid w:val="002F456D"/>
    <w:rsid w:val="00306C03"/>
    <w:rsid w:val="0031425D"/>
    <w:rsid w:val="00315EE3"/>
    <w:rsid w:val="003222AF"/>
    <w:rsid w:val="00324AB5"/>
    <w:rsid w:val="00330C85"/>
    <w:rsid w:val="00331965"/>
    <w:rsid w:val="00331AE8"/>
    <w:rsid w:val="003368FF"/>
    <w:rsid w:val="00336B23"/>
    <w:rsid w:val="0034071B"/>
    <w:rsid w:val="00341BEE"/>
    <w:rsid w:val="00342175"/>
    <w:rsid w:val="0034495C"/>
    <w:rsid w:val="0034644A"/>
    <w:rsid w:val="003473A3"/>
    <w:rsid w:val="00352ACC"/>
    <w:rsid w:val="003543F8"/>
    <w:rsid w:val="003570D7"/>
    <w:rsid w:val="00357E8A"/>
    <w:rsid w:val="0036011B"/>
    <w:rsid w:val="003618E4"/>
    <w:rsid w:val="0036487E"/>
    <w:rsid w:val="00365569"/>
    <w:rsid w:val="00371065"/>
    <w:rsid w:val="00371A32"/>
    <w:rsid w:val="00372AA1"/>
    <w:rsid w:val="0037350C"/>
    <w:rsid w:val="00374287"/>
    <w:rsid w:val="003754EC"/>
    <w:rsid w:val="0037796D"/>
    <w:rsid w:val="00377F25"/>
    <w:rsid w:val="00381182"/>
    <w:rsid w:val="003826D0"/>
    <w:rsid w:val="003841A2"/>
    <w:rsid w:val="003857FD"/>
    <w:rsid w:val="00386120"/>
    <w:rsid w:val="00391ED7"/>
    <w:rsid w:val="0039281E"/>
    <w:rsid w:val="00392C8C"/>
    <w:rsid w:val="003A0D5E"/>
    <w:rsid w:val="003A1FCA"/>
    <w:rsid w:val="003A581E"/>
    <w:rsid w:val="003A6FB9"/>
    <w:rsid w:val="003B4F14"/>
    <w:rsid w:val="003B60AD"/>
    <w:rsid w:val="003B70EA"/>
    <w:rsid w:val="003C0DE9"/>
    <w:rsid w:val="003C1074"/>
    <w:rsid w:val="003C1086"/>
    <w:rsid w:val="003C4EAE"/>
    <w:rsid w:val="003D26CD"/>
    <w:rsid w:val="003D376E"/>
    <w:rsid w:val="003D3EFE"/>
    <w:rsid w:val="003D58DC"/>
    <w:rsid w:val="003E19F6"/>
    <w:rsid w:val="003F1633"/>
    <w:rsid w:val="003F365D"/>
    <w:rsid w:val="00401445"/>
    <w:rsid w:val="00405AB0"/>
    <w:rsid w:val="004067AA"/>
    <w:rsid w:val="00407B63"/>
    <w:rsid w:val="004110CB"/>
    <w:rsid w:val="00412A92"/>
    <w:rsid w:val="00413578"/>
    <w:rsid w:val="0041634E"/>
    <w:rsid w:val="004163B9"/>
    <w:rsid w:val="0041732A"/>
    <w:rsid w:val="00417861"/>
    <w:rsid w:val="004213A6"/>
    <w:rsid w:val="00421514"/>
    <w:rsid w:val="00423196"/>
    <w:rsid w:val="00425510"/>
    <w:rsid w:val="004257F5"/>
    <w:rsid w:val="00436CD4"/>
    <w:rsid w:val="00446E17"/>
    <w:rsid w:val="0045012D"/>
    <w:rsid w:val="00451D4B"/>
    <w:rsid w:val="00453253"/>
    <w:rsid w:val="00462734"/>
    <w:rsid w:val="00462FD4"/>
    <w:rsid w:val="00465848"/>
    <w:rsid w:val="004665CC"/>
    <w:rsid w:val="0046749E"/>
    <w:rsid w:val="00474C3C"/>
    <w:rsid w:val="00475A7E"/>
    <w:rsid w:val="004867D8"/>
    <w:rsid w:val="004909B4"/>
    <w:rsid w:val="00493F75"/>
    <w:rsid w:val="004944ED"/>
    <w:rsid w:val="00494BB6"/>
    <w:rsid w:val="0049591B"/>
    <w:rsid w:val="004A25DC"/>
    <w:rsid w:val="004A340E"/>
    <w:rsid w:val="004A4421"/>
    <w:rsid w:val="004A7327"/>
    <w:rsid w:val="004B2B81"/>
    <w:rsid w:val="004B305B"/>
    <w:rsid w:val="004B6799"/>
    <w:rsid w:val="004B7DE6"/>
    <w:rsid w:val="004C0FCD"/>
    <w:rsid w:val="004C45AB"/>
    <w:rsid w:val="004C4730"/>
    <w:rsid w:val="004C523F"/>
    <w:rsid w:val="004D045B"/>
    <w:rsid w:val="004D046E"/>
    <w:rsid w:val="004D2DF4"/>
    <w:rsid w:val="004D369D"/>
    <w:rsid w:val="004D3F2B"/>
    <w:rsid w:val="004E26BF"/>
    <w:rsid w:val="004E3DD9"/>
    <w:rsid w:val="004F61D1"/>
    <w:rsid w:val="004F6531"/>
    <w:rsid w:val="005004A5"/>
    <w:rsid w:val="005017E8"/>
    <w:rsid w:val="0050347F"/>
    <w:rsid w:val="00503643"/>
    <w:rsid w:val="00503968"/>
    <w:rsid w:val="00505EBF"/>
    <w:rsid w:val="0050610C"/>
    <w:rsid w:val="00514598"/>
    <w:rsid w:val="00517228"/>
    <w:rsid w:val="00522BAD"/>
    <w:rsid w:val="00526F8E"/>
    <w:rsid w:val="00530645"/>
    <w:rsid w:val="00535A00"/>
    <w:rsid w:val="0054044D"/>
    <w:rsid w:val="00540614"/>
    <w:rsid w:val="00541601"/>
    <w:rsid w:val="00541F8C"/>
    <w:rsid w:val="00543423"/>
    <w:rsid w:val="00546D2C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6DE9"/>
    <w:rsid w:val="005741A6"/>
    <w:rsid w:val="0057670F"/>
    <w:rsid w:val="00576FEA"/>
    <w:rsid w:val="005811E3"/>
    <w:rsid w:val="005815CB"/>
    <w:rsid w:val="005854C4"/>
    <w:rsid w:val="005865C4"/>
    <w:rsid w:val="005867E9"/>
    <w:rsid w:val="0058751B"/>
    <w:rsid w:val="00591160"/>
    <w:rsid w:val="00591667"/>
    <w:rsid w:val="00594E10"/>
    <w:rsid w:val="0059742C"/>
    <w:rsid w:val="005979CF"/>
    <w:rsid w:val="005A1622"/>
    <w:rsid w:val="005A2960"/>
    <w:rsid w:val="005A39A6"/>
    <w:rsid w:val="005A4153"/>
    <w:rsid w:val="005A51BC"/>
    <w:rsid w:val="005A5401"/>
    <w:rsid w:val="005B1CC4"/>
    <w:rsid w:val="005C1B99"/>
    <w:rsid w:val="005C1BE2"/>
    <w:rsid w:val="005C257A"/>
    <w:rsid w:val="005D0E45"/>
    <w:rsid w:val="005D23C1"/>
    <w:rsid w:val="005D25F6"/>
    <w:rsid w:val="005D2611"/>
    <w:rsid w:val="005E3F9F"/>
    <w:rsid w:val="005E5A77"/>
    <w:rsid w:val="005E720C"/>
    <w:rsid w:val="005F02E5"/>
    <w:rsid w:val="005F0FAE"/>
    <w:rsid w:val="005F2143"/>
    <w:rsid w:val="005F3728"/>
    <w:rsid w:val="005F5FE6"/>
    <w:rsid w:val="005F70FC"/>
    <w:rsid w:val="00605708"/>
    <w:rsid w:val="00615BE7"/>
    <w:rsid w:val="0062114B"/>
    <w:rsid w:val="006230A6"/>
    <w:rsid w:val="00624F71"/>
    <w:rsid w:val="0062556E"/>
    <w:rsid w:val="0063139C"/>
    <w:rsid w:val="0063303B"/>
    <w:rsid w:val="00636372"/>
    <w:rsid w:val="006377D3"/>
    <w:rsid w:val="0064241E"/>
    <w:rsid w:val="006430FE"/>
    <w:rsid w:val="00643206"/>
    <w:rsid w:val="00643C64"/>
    <w:rsid w:val="006447B6"/>
    <w:rsid w:val="00645334"/>
    <w:rsid w:val="00645B23"/>
    <w:rsid w:val="006514CE"/>
    <w:rsid w:val="00651958"/>
    <w:rsid w:val="006534BB"/>
    <w:rsid w:val="00653D90"/>
    <w:rsid w:val="00655849"/>
    <w:rsid w:val="006600AD"/>
    <w:rsid w:val="00660F3B"/>
    <w:rsid w:val="00664B58"/>
    <w:rsid w:val="00664E6D"/>
    <w:rsid w:val="00666436"/>
    <w:rsid w:val="00670465"/>
    <w:rsid w:val="00676CDE"/>
    <w:rsid w:val="006772C9"/>
    <w:rsid w:val="00683773"/>
    <w:rsid w:val="00684085"/>
    <w:rsid w:val="00687570"/>
    <w:rsid w:val="00691423"/>
    <w:rsid w:val="00695E4D"/>
    <w:rsid w:val="006976A2"/>
    <w:rsid w:val="006A0203"/>
    <w:rsid w:val="006A1B44"/>
    <w:rsid w:val="006A1C21"/>
    <w:rsid w:val="006A2517"/>
    <w:rsid w:val="006A3ADE"/>
    <w:rsid w:val="006A7AB6"/>
    <w:rsid w:val="006A7B34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183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35AC"/>
    <w:rsid w:val="00724416"/>
    <w:rsid w:val="00724D71"/>
    <w:rsid w:val="00725763"/>
    <w:rsid w:val="0073422E"/>
    <w:rsid w:val="00737AC5"/>
    <w:rsid w:val="00741145"/>
    <w:rsid w:val="00744098"/>
    <w:rsid w:val="00745C02"/>
    <w:rsid w:val="0074625F"/>
    <w:rsid w:val="00747300"/>
    <w:rsid w:val="0075276A"/>
    <w:rsid w:val="0076498B"/>
    <w:rsid w:val="00765736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D0D"/>
    <w:rsid w:val="007A343C"/>
    <w:rsid w:val="007A3443"/>
    <w:rsid w:val="007A4FCB"/>
    <w:rsid w:val="007A5B6F"/>
    <w:rsid w:val="007B2CAA"/>
    <w:rsid w:val="007B2F33"/>
    <w:rsid w:val="007B376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5CC9"/>
    <w:rsid w:val="007F7A84"/>
    <w:rsid w:val="007F7FB7"/>
    <w:rsid w:val="00803730"/>
    <w:rsid w:val="00806D2C"/>
    <w:rsid w:val="00813884"/>
    <w:rsid w:val="00813994"/>
    <w:rsid w:val="00821BF3"/>
    <w:rsid w:val="00823C31"/>
    <w:rsid w:val="00824896"/>
    <w:rsid w:val="00825572"/>
    <w:rsid w:val="00837E19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3526"/>
    <w:rsid w:val="00873902"/>
    <w:rsid w:val="008742E5"/>
    <w:rsid w:val="00875F23"/>
    <w:rsid w:val="00876293"/>
    <w:rsid w:val="00876415"/>
    <w:rsid w:val="008810EA"/>
    <w:rsid w:val="00881134"/>
    <w:rsid w:val="008829DF"/>
    <w:rsid w:val="0088440A"/>
    <w:rsid w:val="00885AB3"/>
    <w:rsid w:val="00886D33"/>
    <w:rsid w:val="00887C3C"/>
    <w:rsid w:val="00891AF1"/>
    <w:rsid w:val="0089427D"/>
    <w:rsid w:val="00894D58"/>
    <w:rsid w:val="00897512"/>
    <w:rsid w:val="00897861"/>
    <w:rsid w:val="00897B1B"/>
    <w:rsid w:val="00897FA6"/>
    <w:rsid w:val="008A4CA0"/>
    <w:rsid w:val="008A50EA"/>
    <w:rsid w:val="008A7EA3"/>
    <w:rsid w:val="008B5FE4"/>
    <w:rsid w:val="008C0AF3"/>
    <w:rsid w:val="008C388A"/>
    <w:rsid w:val="008C6DEB"/>
    <w:rsid w:val="008D05F3"/>
    <w:rsid w:val="008D1D49"/>
    <w:rsid w:val="008D42F1"/>
    <w:rsid w:val="008D48AB"/>
    <w:rsid w:val="008E0D2A"/>
    <w:rsid w:val="008E0E82"/>
    <w:rsid w:val="008E1F29"/>
    <w:rsid w:val="008E3C20"/>
    <w:rsid w:val="008F0D00"/>
    <w:rsid w:val="008F18CC"/>
    <w:rsid w:val="008F564A"/>
    <w:rsid w:val="009002CC"/>
    <w:rsid w:val="00900459"/>
    <w:rsid w:val="00904D3E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6A0A"/>
    <w:rsid w:val="00947F99"/>
    <w:rsid w:val="00950E35"/>
    <w:rsid w:val="0095270A"/>
    <w:rsid w:val="00961787"/>
    <w:rsid w:val="00962E15"/>
    <w:rsid w:val="009642DE"/>
    <w:rsid w:val="009714FD"/>
    <w:rsid w:val="00971AF9"/>
    <w:rsid w:val="009736F2"/>
    <w:rsid w:val="0097562C"/>
    <w:rsid w:val="00982312"/>
    <w:rsid w:val="00984263"/>
    <w:rsid w:val="00984515"/>
    <w:rsid w:val="0098566D"/>
    <w:rsid w:val="00990872"/>
    <w:rsid w:val="00993111"/>
    <w:rsid w:val="00993172"/>
    <w:rsid w:val="009960F4"/>
    <w:rsid w:val="00997B76"/>
    <w:rsid w:val="009A0D2D"/>
    <w:rsid w:val="009A11B2"/>
    <w:rsid w:val="009A20BD"/>
    <w:rsid w:val="009A7B02"/>
    <w:rsid w:val="009B2C34"/>
    <w:rsid w:val="009B3058"/>
    <w:rsid w:val="009B30EA"/>
    <w:rsid w:val="009C0B91"/>
    <w:rsid w:val="009C1465"/>
    <w:rsid w:val="009C4ECF"/>
    <w:rsid w:val="009C52A0"/>
    <w:rsid w:val="009C5990"/>
    <w:rsid w:val="009C5C24"/>
    <w:rsid w:val="009D06EF"/>
    <w:rsid w:val="009D3B0E"/>
    <w:rsid w:val="009E08BB"/>
    <w:rsid w:val="009E298C"/>
    <w:rsid w:val="009E6852"/>
    <w:rsid w:val="009F3523"/>
    <w:rsid w:val="009F470A"/>
    <w:rsid w:val="009F5FB9"/>
    <w:rsid w:val="00A0159D"/>
    <w:rsid w:val="00A02849"/>
    <w:rsid w:val="00A060AD"/>
    <w:rsid w:val="00A06228"/>
    <w:rsid w:val="00A07621"/>
    <w:rsid w:val="00A07E9A"/>
    <w:rsid w:val="00A11596"/>
    <w:rsid w:val="00A148C8"/>
    <w:rsid w:val="00A159B7"/>
    <w:rsid w:val="00A217CF"/>
    <w:rsid w:val="00A221D9"/>
    <w:rsid w:val="00A2653F"/>
    <w:rsid w:val="00A30B5E"/>
    <w:rsid w:val="00A310C1"/>
    <w:rsid w:val="00A34F5F"/>
    <w:rsid w:val="00A35491"/>
    <w:rsid w:val="00A3607D"/>
    <w:rsid w:val="00A444C3"/>
    <w:rsid w:val="00A50E26"/>
    <w:rsid w:val="00A5703E"/>
    <w:rsid w:val="00A61126"/>
    <w:rsid w:val="00A61ED7"/>
    <w:rsid w:val="00A64209"/>
    <w:rsid w:val="00A66203"/>
    <w:rsid w:val="00A66BDA"/>
    <w:rsid w:val="00A74DEC"/>
    <w:rsid w:val="00A773EE"/>
    <w:rsid w:val="00A81BE5"/>
    <w:rsid w:val="00A854EB"/>
    <w:rsid w:val="00A940A8"/>
    <w:rsid w:val="00A94AC3"/>
    <w:rsid w:val="00AA3143"/>
    <w:rsid w:val="00AA60A2"/>
    <w:rsid w:val="00AA70A7"/>
    <w:rsid w:val="00AA70E5"/>
    <w:rsid w:val="00AB30C8"/>
    <w:rsid w:val="00AB3544"/>
    <w:rsid w:val="00AC2391"/>
    <w:rsid w:val="00AC605E"/>
    <w:rsid w:val="00AC6A6D"/>
    <w:rsid w:val="00AD30D0"/>
    <w:rsid w:val="00AD40BF"/>
    <w:rsid w:val="00AD5F64"/>
    <w:rsid w:val="00AD7855"/>
    <w:rsid w:val="00AE3440"/>
    <w:rsid w:val="00AE3714"/>
    <w:rsid w:val="00B028D6"/>
    <w:rsid w:val="00B05D0E"/>
    <w:rsid w:val="00B07AA7"/>
    <w:rsid w:val="00B131EC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05CF"/>
    <w:rsid w:val="00B415CF"/>
    <w:rsid w:val="00B422E1"/>
    <w:rsid w:val="00B44842"/>
    <w:rsid w:val="00B5037A"/>
    <w:rsid w:val="00B55391"/>
    <w:rsid w:val="00B60238"/>
    <w:rsid w:val="00B6069B"/>
    <w:rsid w:val="00B60C80"/>
    <w:rsid w:val="00B60D8E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3AE6"/>
    <w:rsid w:val="00B949CF"/>
    <w:rsid w:val="00B94D5E"/>
    <w:rsid w:val="00B96EA9"/>
    <w:rsid w:val="00BA06B7"/>
    <w:rsid w:val="00BA0CF0"/>
    <w:rsid w:val="00BA3EBC"/>
    <w:rsid w:val="00BA51C4"/>
    <w:rsid w:val="00BA6EED"/>
    <w:rsid w:val="00BB1E19"/>
    <w:rsid w:val="00BB4869"/>
    <w:rsid w:val="00BB5D63"/>
    <w:rsid w:val="00BB70C0"/>
    <w:rsid w:val="00BC1212"/>
    <w:rsid w:val="00BC1684"/>
    <w:rsid w:val="00BC365D"/>
    <w:rsid w:val="00BD1FC3"/>
    <w:rsid w:val="00BD3CC8"/>
    <w:rsid w:val="00BD4FE2"/>
    <w:rsid w:val="00BD6581"/>
    <w:rsid w:val="00BD676D"/>
    <w:rsid w:val="00BE2FA6"/>
    <w:rsid w:val="00BE39D9"/>
    <w:rsid w:val="00BE5268"/>
    <w:rsid w:val="00BE7E82"/>
    <w:rsid w:val="00BF2808"/>
    <w:rsid w:val="00BF4B90"/>
    <w:rsid w:val="00C03EEC"/>
    <w:rsid w:val="00C06271"/>
    <w:rsid w:val="00C06AF8"/>
    <w:rsid w:val="00C11A1C"/>
    <w:rsid w:val="00C12CA2"/>
    <w:rsid w:val="00C12FF4"/>
    <w:rsid w:val="00C2135E"/>
    <w:rsid w:val="00C21673"/>
    <w:rsid w:val="00C21904"/>
    <w:rsid w:val="00C23B61"/>
    <w:rsid w:val="00C27AF7"/>
    <w:rsid w:val="00C30D6C"/>
    <w:rsid w:val="00C34ABD"/>
    <w:rsid w:val="00C34E18"/>
    <w:rsid w:val="00C3763F"/>
    <w:rsid w:val="00C406B7"/>
    <w:rsid w:val="00C4146B"/>
    <w:rsid w:val="00C453F5"/>
    <w:rsid w:val="00C45D9A"/>
    <w:rsid w:val="00C45F80"/>
    <w:rsid w:val="00C52AF7"/>
    <w:rsid w:val="00C53EA0"/>
    <w:rsid w:val="00C54377"/>
    <w:rsid w:val="00C558CF"/>
    <w:rsid w:val="00C55BC4"/>
    <w:rsid w:val="00C62C87"/>
    <w:rsid w:val="00C635C9"/>
    <w:rsid w:val="00C64925"/>
    <w:rsid w:val="00C65ECD"/>
    <w:rsid w:val="00C66467"/>
    <w:rsid w:val="00C66B0B"/>
    <w:rsid w:val="00C67FEA"/>
    <w:rsid w:val="00C745A4"/>
    <w:rsid w:val="00C74FD1"/>
    <w:rsid w:val="00C80569"/>
    <w:rsid w:val="00C8109E"/>
    <w:rsid w:val="00C8367A"/>
    <w:rsid w:val="00C83E66"/>
    <w:rsid w:val="00C9232E"/>
    <w:rsid w:val="00C939CD"/>
    <w:rsid w:val="00C96848"/>
    <w:rsid w:val="00CA1152"/>
    <w:rsid w:val="00CA14A2"/>
    <w:rsid w:val="00CA4605"/>
    <w:rsid w:val="00CA7A63"/>
    <w:rsid w:val="00CA7D7A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4008"/>
    <w:rsid w:val="00CE6E08"/>
    <w:rsid w:val="00CF04D4"/>
    <w:rsid w:val="00CF0F68"/>
    <w:rsid w:val="00CF1649"/>
    <w:rsid w:val="00D00227"/>
    <w:rsid w:val="00D00702"/>
    <w:rsid w:val="00D04D63"/>
    <w:rsid w:val="00D055B1"/>
    <w:rsid w:val="00D05636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37C7"/>
    <w:rsid w:val="00D4520E"/>
    <w:rsid w:val="00D454C7"/>
    <w:rsid w:val="00D46415"/>
    <w:rsid w:val="00D47446"/>
    <w:rsid w:val="00D553FF"/>
    <w:rsid w:val="00D569C8"/>
    <w:rsid w:val="00D61E4E"/>
    <w:rsid w:val="00D632B5"/>
    <w:rsid w:val="00D637B2"/>
    <w:rsid w:val="00D66B08"/>
    <w:rsid w:val="00D66D82"/>
    <w:rsid w:val="00D6760B"/>
    <w:rsid w:val="00D703F1"/>
    <w:rsid w:val="00D716F2"/>
    <w:rsid w:val="00D819BB"/>
    <w:rsid w:val="00D839FB"/>
    <w:rsid w:val="00D8479E"/>
    <w:rsid w:val="00D8674E"/>
    <w:rsid w:val="00DA0EEC"/>
    <w:rsid w:val="00DA32A7"/>
    <w:rsid w:val="00DB59DF"/>
    <w:rsid w:val="00DC05D3"/>
    <w:rsid w:val="00DC31B9"/>
    <w:rsid w:val="00DC4DF2"/>
    <w:rsid w:val="00DC7305"/>
    <w:rsid w:val="00DD0EB9"/>
    <w:rsid w:val="00DD1006"/>
    <w:rsid w:val="00DD21B2"/>
    <w:rsid w:val="00DD2C50"/>
    <w:rsid w:val="00DD3C41"/>
    <w:rsid w:val="00DD6909"/>
    <w:rsid w:val="00DD710A"/>
    <w:rsid w:val="00DD7E7C"/>
    <w:rsid w:val="00DE037D"/>
    <w:rsid w:val="00DE05D7"/>
    <w:rsid w:val="00DE17A9"/>
    <w:rsid w:val="00DE17AF"/>
    <w:rsid w:val="00DE4A85"/>
    <w:rsid w:val="00DE7B11"/>
    <w:rsid w:val="00DE7B1A"/>
    <w:rsid w:val="00DF2886"/>
    <w:rsid w:val="00DF3FE3"/>
    <w:rsid w:val="00DF436F"/>
    <w:rsid w:val="00DF47B4"/>
    <w:rsid w:val="00DF4AFC"/>
    <w:rsid w:val="00E0472D"/>
    <w:rsid w:val="00E058CB"/>
    <w:rsid w:val="00E0739A"/>
    <w:rsid w:val="00E13927"/>
    <w:rsid w:val="00E15E04"/>
    <w:rsid w:val="00E23F80"/>
    <w:rsid w:val="00E2417A"/>
    <w:rsid w:val="00E2604D"/>
    <w:rsid w:val="00E42183"/>
    <w:rsid w:val="00E4273D"/>
    <w:rsid w:val="00E43728"/>
    <w:rsid w:val="00E50120"/>
    <w:rsid w:val="00E566FB"/>
    <w:rsid w:val="00E57286"/>
    <w:rsid w:val="00E57DD8"/>
    <w:rsid w:val="00E61467"/>
    <w:rsid w:val="00E62949"/>
    <w:rsid w:val="00E63336"/>
    <w:rsid w:val="00E65947"/>
    <w:rsid w:val="00E66049"/>
    <w:rsid w:val="00E66B17"/>
    <w:rsid w:val="00E66D8B"/>
    <w:rsid w:val="00E72442"/>
    <w:rsid w:val="00E74EAC"/>
    <w:rsid w:val="00E80542"/>
    <w:rsid w:val="00E80C96"/>
    <w:rsid w:val="00E81C6F"/>
    <w:rsid w:val="00E82E96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6F66"/>
    <w:rsid w:val="00EC77CC"/>
    <w:rsid w:val="00ED11AF"/>
    <w:rsid w:val="00ED332B"/>
    <w:rsid w:val="00ED46A0"/>
    <w:rsid w:val="00ED52CB"/>
    <w:rsid w:val="00ED557F"/>
    <w:rsid w:val="00ED57F2"/>
    <w:rsid w:val="00EE1438"/>
    <w:rsid w:val="00EE26A8"/>
    <w:rsid w:val="00EE3C86"/>
    <w:rsid w:val="00EE4A06"/>
    <w:rsid w:val="00EE4FED"/>
    <w:rsid w:val="00EE77A9"/>
    <w:rsid w:val="00EF05A3"/>
    <w:rsid w:val="00EF39AF"/>
    <w:rsid w:val="00EF7418"/>
    <w:rsid w:val="00EF79D3"/>
    <w:rsid w:val="00F00641"/>
    <w:rsid w:val="00F00A60"/>
    <w:rsid w:val="00F01478"/>
    <w:rsid w:val="00F0265C"/>
    <w:rsid w:val="00F123E0"/>
    <w:rsid w:val="00F13163"/>
    <w:rsid w:val="00F1426D"/>
    <w:rsid w:val="00F156EF"/>
    <w:rsid w:val="00F17266"/>
    <w:rsid w:val="00F218BD"/>
    <w:rsid w:val="00F21AFC"/>
    <w:rsid w:val="00F221FC"/>
    <w:rsid w:val="00F24309"/>
    <w:rsid w:val="00F24624"/>
    <w:rsid w:val="00F33C5D"/>
    <w:rsid w:val="00F3446D"/>
    <w:rsid w:val="00F37B63"/>
    <w:rsid w:val="00F41D32"/>
    <w:rsid w:val="00F43274"/>
    <w:rsid w:val="00F43945"/>
    <w:rsid w:val="00F478C9"/>
    <w:rsid w:val="00F55B2A"/>
    <w:rsid w:val="00F764BA"/>
    <w:rsid w:val="00F776FA"/>
    <w:rsid w:val="00F82B9D"/>
    <w:rsid w:val="00F84E79"/>
    <w:rsid w:val="00F8569C"/>
    <w:rsid w:val="00F86D10"/>
    <w:rsid w:val="00F92F08"/>
    <w:rsid w:val="00FA5487"/>
    <w:rsid w:val="00FA5A84"/>
    <w:rsid w:val="00FA7D88"/>
    <w:rsid w:val="00FB083F"/>
    <w:rsid w:val="00FB208A"/>
    <w:rsid w:val="00FB3760"/>
    <w:rsid w:val="00FB405D"/>
    <w:rsid w:val="00FB7FCD"/>
    <w:rsid w:val="00FC064B"/>
    <w:rsid w:val="00FC62EE"/>
    <w:rsid w:val="00FD198E"/>
    <w:rsid w:val="00FD2329"/>
    <w:rsid w:val="00FD577A"/>
    <w:rsid w:val="00FD710A"/>
    <w:rsid w:val="00FD7F33"/>
    <w:rsid w:val="00FE519C"/>
    <w:rsid w:val="00FE595E"/>
    <w:rsid w:val="00FE5A0C"/>
    <w:rsid w:val="00FE75AE"/>
    <w:rsid w:val="00FE7790"/>
    <w:rsid w:val="00FF1021"/>
    <w:rsid w:val="00FF3F27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character" w:customStyle="1" w:styleId="30">
    <w:name w:val="Заголовок 3 Знак"/>
    <w:basedOn w:val="a0"/>
    <w:link w:val="3"/>
    <w:semiHidden/>
    <w:rsid w:val="00FF3F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F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character" w:customStyle="1" w:styleId="30">
    <w:name w:val="Заголовок 3 Знак"/>
    <w:basedOn w:val="a0"/>
    <w:link w:val="3"/>
    <w:semiHidden/>
    <w:rsid w:val="00FF3F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l_glina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07FA-8F6E-435F-A624-C14978EC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777</cp:lastModifiedBy>
  <cp:revision>3</cp:revision>
  <cp:lastPrinted>2022-05-24T05:08:00Z</cp:lastPrinted>
  <dcterms:created xsi:type="dcterms:W3CDTF">2022-05-24T07:19:00Z</dcterms:created>
  <dcterms:modified xsi:type="dcterms:W3CDTF">2022-06-17T05:19:00Z</dcterms:modified>
</cp:coreProperties>
</file>